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70975">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bookmarkStart w:id="0" w:name="_GoBack"/>
      <w:r>
        <w:rPr>
          <w:rFonts w:hint="default" w:ascii="Times New Roman Regular" w:hAnsi="Times New Roman Regular" w:eastAsia="宋体" w:cs="Times New Roman Regular"/>
          <w:kern w:val="2"/>
          <w:sz w:val="24"/>
          <w:szCs w:val="24"/>
          <w:lang w:val="en-US" w:eastAsia="zh-CN" w:bidi="ar"/>
        </w:rPr>
        <w:t>Dear Professor Cordelia Selomulya,</w:t>
      </w:r>
    </w:p>
    <w:p w14:paraId="63446219">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A96FA1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this message finds you well.</w:t>
      </w:r>
    </w:p>
    <w:p w14:paraId="06760C3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DF2F3C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name is Xiaoyuan FAN, and I have completed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s degree in Food Science and Engineering at Jiangnan University. I am writing to express my strong interest in undertaking doctoral research under your supervision. My proposed research would focus on developing analytical methods using mass spectrometry for the analysis of primary and secondary metabolites in food, beverages, and environmental matrices. I also aim to systematically analyse the transformation mechanisms of bioactive metabolites in agricultural by-products and explore their potential as natural antioxidants and emulsifiers.</w:t>
      </w:r>
    </w:p>
    <w:p w14:paraId="37F00578">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21411F4">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Specifically, I intend to profile bioactive metabolites in agri-food by-products using advanced mass spectrometry techniques. By leveraging innovative extraction, purification, and identification methods, I hope to deepen our understanding of how these by-products can be transformed into functional ingredients. This research will contribute to resource utilisation, expand natural ingredient libraries, and support interdisciplinary efforts in foodomics and nutritional science.</w:t>
      </w:r>
    </w:p>
    <w:p w14:paraId="41D71A75">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43C75B4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While developing this research direction, I had the opportunity to read your insightful paper titled </w:t>
      </w:r>
      <w:r>
        <w:rPr>
          <w:rFonts w:hint="default" w:ascii="Times New Roman Regular" w:hAnsi="Times New Roman Regular" w:eastAsia="Times New Roman Regular" w:cs="Times New Roman Regular"/>
          <w:kern w:val="2"/>
          <w:sz w:val="24"/>
          <w:szCs w:val="24"/>
          <w:lang w:val="en-US" w:eastAsia="zh-CN" w:bidi="ar"/>
        </w:rPr>
        <w:t>“</w:t>
      </w:r>
      <w:r>
        <w:rPr>
          <w:rStyle w:val="19"/>
          <w:rFonts w:hint="default" w:ascii="Times New Roman Regular" w:hAnsi="Times New Roman Regular" w:eastAsia="宋体" w:cs="Times New Roman Regular"/>
          <w:i/>
          <w:iCs w:val="0"/>
          <w:sz w:val="24"/>
          <w:szCs w:val="24"/>
          <w:lang w:val="en-US" w:eastAsia="zh-CN" w:bidi="ar"/>
        </w:rPr>
        <w:t>Effects of polyphenols from Tasmannia lanceolata on structural, emulsifying, and antioxidant properties of pea protein</w:t>
      </w:r>
      <w:r>
        <w:rPr>
          <w:rFonts w:hint="default" w:ascii="Times New Roman Regular" w:hAnsi="Times New Roman Regular" w:eastAsia="宋体" w:cs="Times New Roman Regular"/>
          <w:kern w:val="2"/>
          <w:sz w:val="24"/>
          <w:szCs w:val="24"/>
          <w:lang w:val="en-US" w:eastAsia="zh-CN" w:bidi="ar"/>
        </w:rPr>
        <w:t>.</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 This study examined the influence of polyphenols from Tasmannia lanceolata leaves and berries on the structural, emulsifying, and antioxidant properties of pea protein. It demonstrated that low-molecular-weight polyphenols in leaves (phenolic acids and flavonols) interact with pea protein via non-covalent bonding, enhancing total phenol content and antioxidant capacity. However, these interactions can also lead to protein aggregation and reduced emulsion stability. Anthocyanins in berries caused protein aggregation under acidic conditions, but under neutral or alkaline conditions, their effect on emulsification was minimal. Furthermore, polyphenol addition improved oxidative stability in acidic and neutral emulsions, although this effect diminished under alkaline conditions due to polyphenol degradation. Your research provides valuable insights into the complex interactions between polyphenols and plant proteins, supporting the development of functional food ingredients—an area that closely aligns with my academic interests and proposed research. Your work has had a profound influence on my thinking and aspirations.</w:t>
      </w:r>
    </w:p>
    <w:p w14:paraId="504094E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21CDE0D">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My academic background has prepared me well for this path. During my undergraduate and postgraduate studies, I focused on natural products and microorganisms, acquiring skills in extraction and purification, initial screening of bioactive components, and preliminary identification and characterisation of natural products. I also conducted structural elucidation of purified phenolic compounds using hyphenated techniques such as UPLC-Q-TOF-MS and MADLI-TOF-MS. Most significantly, I joined a research group focused on the utilisation of natural products. Projects included investigating the antibacterial mechanisms of phenolic compounds from betel nut against </w:t>
      </w:r>
      <w:r>
        <w:rPr>
          <w:rStyle w:val="19"/>
          <w:rFonts w:hint="default" w:ascii="Times New Roman Regular" w:hAnsi="Times New Roman Regular" w:eastAsia="宋体" w:cs="Times New Roman Regular"/>
          <w:i/>
          <w:iCs w:val="0"/>
          <w:sz w:val="24"/>
          <w:szCs w:val="24"/>
          <w:lang w:val="en-US" w:eastAsia="zh-CN" w:bidi="ar"/>
        </w:rPr>
        <w:t>Streptococcus mutans</w:t>
      </w:r>
      <w:r>
        <w:rPr>
          <w:rFonts w:hint="default" w:ascii="Times New Roman Regular" w:hAnsi="Times New Roman Regular" w:eastAsia="宋体" w:cs="Times New Roman Regular"/>
          <w:kern w:val="2"/>
          <w:sz w:val="24"/>
          <w:szCs w:val="24"/>
          <w:lang w:val="en-US" w:eastAsia="zh-CN" w:bidi="ar"/>
        </w:rPr>
        <w:t>, and extracting value-added compounds from betel nut residue. These experiences deepened my understanding of the health potential of natural products, the importance of sustainable resource use, and the relevance of research-driven innovation in food science. Over time, I developed a strong interest in the extraction, separation, and functional characterisation of bioactive compounds, motivating me to pursue a PhD.</w:t>
      </w:r>
    </w:p>
    <w:p w14:paraId="4F768A0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64A010FB">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Enclosed is my CV, which outlines my academic trajectory. I would be grateful for the opportunity to speak with you about how my experience and interests might align with your research projects.</w:t>
      </w:r>
    </w:p>
    <w:p w14:paraId="6096D89E">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D9F2FD9">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2EB61217">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01241B9B">
      <w:pPr>
        <w:keepNext w:val="0"/>
        <w:keepLines w:val="0"/>
        <w:widowControl w:val="0"/>
        <w:suppressLineNumbers w:val="0"/>
        <w:autoSpaceDE w:val="0"/>
        <w:autoSpaceDN/>
        <w:spacing w:before="0" w:beforeAutospacing="0" w:after="0" w:afterAutospacing="0"/>
        <w:ind w:left="0" w:right="0"/>
        <w:jc w:val="both"/>
      </w:pPr>
      <w:r>
        <w:rPr>
          <w:rFonts w:hint="default" w:ascii="Times New Roman Regular" w:hAnsi="Times New Roman Regular" w:eastAsia="宋体" w:cs="Times New Roman Regular"/>
          <w:kern w:val="2"/>
          <w:sz w:val="24"/>
          <w:szCs w:val="24"/>
          <w:lang w:val="en-US" w:eastAsia="zh-CN" w:bidi="ar"/>
        </w:rPr>
        <w:t>Xiaoyuan FAN</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0C4B27"/>
    <w:rsid w:val="001C3EBA"/>
    <w:rsid w:val="00224D1B"/>
    <w:rsid w:val="002E78A6"/>
    <w:rsid w:val="003B2E85"/>
    <w:rsid w:val="00446BD3"/>
    <w:rsid w:val="004B5E97"/>
    <w:rsid w:val="004D30CB"/>
    <w:rsid w:val="004E3674"/>
    <w:rsid w:val="005774D8"/>
    <w:rsid w:val="00611063"/>
    <w:rsid w:val="006F7ABE"/>
    <w:rsid w:val="007F05C6"/>
    <w:rsid w:val="007F5801"/>
    <w:rsid w:val="00AD277B"/>
    <w:rsid w:val="00AD73C5"/>
    <w:rsid w:val="00AE3420"/>
    <w:rsid w:val="00BB55AC"/>
    <w:rsid w:val="00C331AE"/>
    <w:rsid w:val="00C84181"/>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D0FD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8"/>
    <w:semiHidden/>
    <w:unhideWhenUsed/>
    <w:uiPriority w:val="99"/>
    <w:rPr>
      <w:color w:val="605E5C"/>
      <w:shd w:val="clear" w:color="auto" w:fill="E1DFDD"/>
    </w:rPr>
  </w:style>
  <w:style w:type="character" w:customStyle="1" w:styleId="18">
    <w:name w:val="10"/>
    <w:basedOn w:val="8"/>
    <w:uiPriority w:val="0"/>
    <w:rPr>
      <w:rFonts w:hint="default" w:ascii="Times New Roman" w:hAnsi="Times New Roman" w:cs="Times New Roman"/>
    </w:rPr>
  </w:style>
  <w:style w:type="character" w:customStyle="1" w:styleId="19">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668</Words>
  <Characters>3808</Characters>
  <Lines>1</Lines>
  <Paragraphs>1</Paragraphs>
  <TotalTime>0</TotalTime>
  <ScaleCrop>false</ScaleCrop>
  <LinksUpToDate>false</LinksUpToDate>
  <CharactersWithSpaces>4468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B5D3FECC06D340A4A7401C68AB2B6096_43</vt:lpwstr>
  </property>
  <property fmtid="{D5CDD505-2E9C-101B-9397-08002B2CF9AE}" pid="4" name="KSOTemplateDocerSaveRecord">
    <vt:lpwstr>eyJoZGlkIjoiYmUwMWYyY2ZmYTI4NmMxZTY5MWJlMjJmZDE5NGRkMjUifQ==</vt:lpwstr>
  </property>
</Properties>
</file>