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19B0">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推荐人信息</w:t>
      </w:r>
    </w:p>
    <w:p w14:paraId="192B664D">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及推荐信信息采集表</w:t>
      </w:r>
    </w:p>
    <w:p w14:paraId="3559B195">
      <w:pPr>
        <w:rPr>
          <w:rFonts w:ascii="Times New Roman" w:hAnsi="Times New Roman" w:eastAsia="宋体" w:cs="Times New Roman"/>
          <w:sz w:val="28"/>
          <w:szCs w:val="28"/>
          <w:lang w:eastAsia="zh-CN"/>
        </w:rPr>
      </w:pPr>
    </w:p>
    <w:p w14:paraId="3100581D">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说明：</w:t>
      </w:r>
      <w:r>
        <w:rPr>
          <w:rFonts w:ascii="Times New Roman" w:hAnsi="Times New Roman" w:eastAsia="宋体" w:cs="Times New Roman"/>
          <w:color w:val="000000" w:themeColor="text1"/>
          <w:sz w:val="21"/>
          <w:szCs w:val="21"/>
          <w:lang w:eastAsia="zh-CN"/>
          <w14:textFill>
            <w14:solidFill>
              <w14:schemeClr w14:val="tx1"/>
            </w14:solidFill>
          </w14:textFill>
        </w:rPr>
        <w:t>推荐人中应该有一到二位是申请人的导师、任课老师、系主任或院系领导。已经工作的申请人最好有一封来自上级的推荐信。若能找到相关专业领域的学术权威或有国际知名度的教授担任推荐人，会对申请有一定帮助；但不必强求，如果推荐人不了解你，即使写了推荐信也不能让目标院校的评审委员信服。推荐人必须和申请人有一定接触，可以从学术成绩、科研能力和潜力、性格、特长、语言能力等方面进行推荐。</w:t>
      </w:r>
      <w:r>
        <w:rPr>
          <w:rFonts w:ascii="Times New Roman" w:hAnsi="Times New Roman" w:eastAsia="宋体" w:cs="Times New Roman"/>
          <w:b/>
          <w:bCs/>
          <w:color w:val="000000" w:themeColor="text1"/>
          <w:sz w:val="21"/>
          <w:szCs w:val="21"/>
          <w:lang w:eastAsia="zh-CN"/>
          <w14:textFill>
            <w14:solidFill>
              <w14:schemeClr w14:val="tx1"/>
            </w14:solidFill>
          </w14:textFill>
        </w:rPr>
        <w:t>推荐信的本质是推荐人以第三人称对被推荐人进行评价。每个推荐人只应该评论与申请人接触到的方面，不应追求面面俱到</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0B17FF72">
      <w:pPr>
        <w:ind w:right="-194"/>
        <w:rPr>
          <w:rFonts w:ascii="Times New Roman" w:hAnsi="Times New Roman" w:eastAsia="宋体" w:cs="Times New Roman"/>
          <w:color w:val="000000" w:themeColor="text1"/>
          <w:sz w:val="21"/>
          <w:szCs w:val="21"/>
          <w:lang w:eastAsia="zh-CN"/>
          <w14:textFill>
            <w14:solidFill>
              <w14:schemeClr w14:val="tx1"/>
            </w14:solidFill>
          </w14:textFill>
        </w:rPr>
      </w:pPr>
    </w:p>
    <w:p w14:paraId="23BAD2BA">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为避免信息传递过程中产生误解，如提供了过往推荐信作为参考，希望写作老师如何使用？</w:t>
      </w:r>
    </w:p>
    <w:p w14:paraId="5132E3F0">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lang w:eastAsia="zh-CN"/>
          <w14:textFill>
            <w14:solidFill>
              <w14:schemeClr w14:val="tx1"/>
            </w14:solidFill>
          </w14:textFill>
        </w:rPr>
        <w:t xml:space="preserve"> 允许挪用原推荐信适合的内容到新版中；</w:t>
      </w:r>
    </w:p>
    <w:p w14:paraId="285F5B23">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仅供参考，但不可直接使用原推荐信中的表述；</w:t>
      </w:r>
    </w:p>
    <w:p w14:paraId="22AF1D24">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其他，例如：仅需在原推荐信内更新补充信息采集表新增内容，或原推荐信指定部分维持原样等。如勾选该项，请对期望中的使用方法进行说明：</w:t>
      </w:r>
      <w:r>
        <w:rPr>
          <w:rFonts w:ascii="Times New Roman" w:hAnsi="Times New Roman" w:eastAsia="宋体" w:cs="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5983F07B">
      <w:pPr>
        <w:rPr>
          <w:rFonts w:ascii="Times New Roman" w:hAnsi="Times New Roman" w:eastAsia="宋体" w:cs="Times New Roman"/>
          <w:color w:val="1F3864"/>
          <w:sz w:val="21"/>
          <w:szCs w:val="21"/>
          <w:lang w:eastAsia="zh-CN"/>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593"/>
        <w:gridCol w:w="709"/>
        <w:gridCol w:w="816"/>
        <w:gridCol w:w="2189"/>
        <w:gridCol w:w="1497"/>
      </w:tblGrid>
      <w:tr w14:paraId="1A237E06">
        <w:trPr>
          <w:trHeight w:val="324" w:hRule="atLeast"/>
        </w:trPr>
        <w:tc>
          <w:tcPr>
            <w:tcW w:w="2235" w:type="dxa"/>
            <w:tcBorders>
              <w:bottom w:val="single" w:color="auto" w:sz="4" w:space="0"/>
            </w:tcBorders>
            <w:shd w:val="clear" w:color="auto" w:fill="D9E2F3" w:themeFill="accent1" w:themeFillTint="33"/>
          </w:tcPr>
          <w:p w14:paraId="5037F017">
            <w:pPr>
              <w:spacing w:line="276" w:lineRule="auto"/>
              <w:jc w:val="center"/>
              <w:rPr>
                <w:rFonts w:ascii="Times New Roman" w:hAnsi="Times New Roman" w:eastAsia="宋体" w:cs="Times New Roman"/>
                <w:b/>
              </w:rPr>
            </w:pPr>
            <w:r>
              <w:rPr>
                <w:rFonts w:ascii="Times New Roman" w:hAnsi="Times New Roman" w:eastAsia="宋体" w:cs="Times New Roman"/>
                <w:b/>
              </w:rPr>
              <w:t>学生姓名</w:t>
            </w:r>
          </w:p>
        </w:tc>
        <w:tc>
          <w:tcPr>
            <w:tcW w:w="1593" w:type="dxa"/>
            <w:tcBorders>
              <w:bottom w:val="single" w:color="auto" w:sz="4" w:space="0"/>
            </w:tcBorders>
            <w:shd w:val="clear" w:color="auto" w:fill="auto"/>
          </w:tcPr>
          <w:p w14:paraId="0D028BA2">
            <w:pPr>
              <w:spacing w:line="276"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张骞予</w:t>
            </w:r>
          </w:p>
        </w:tc>
        <w:tc>
          <w:tcPr>
            <w:tcW w:w="709" w:type="dxa"/>
            <w:tcBorders>
              <w:bottom w:val="single" w:color="auto" w:sz="4" w:space="0"/>
            </w:tcBorders>
            <w:shd w:val="clear" w:color="auto" w:fill="D9E2F3" w:themeFill="accent1" w:themeFillTint="33"/>
          </w:tcPr>
          <w:p w14:paraId="35B38132">
            <w:pPr>
              <w:spacing w:line="276" w:lineRule="auto"/>
              <w:jc w:val="center"/>
              <w:rPr>
                <w:rFonts w:ascii="Times New Roman" w:hAnsi="Times New Roman" w:eastAsia="宋体" w:cs="Times New Roman"/>
              </w:rPr>
            </w:pPr>
            <w:r>
              <w:rPr>
                <w:rFonts w:ascii="Times New Roman" w:hAnsi="Times New Roman" w:eastAsia="宋体" w:cs="Times New Roman"/>
                <w:b/>
              </w:rPr>
              <w:t>性别</w:t>
            </w:r>
          </w:p>
        </w:tc>
        <w:tc>
          <w:tcPr>
            <w:tcW w:w="816" w:type="dxa"/>
            <w:tcBorders>
              <w:bottom w:val="single" w:color="auto" w:sz="4" w:space="0"/>
            </w:tcBorders>
            <w:shd w:val="clear" w:color="auto" w:fill="auto"/>
          </w:tcPr>
          <w:p w14:paraId="42702F9C">
            <w:pPr>
              <w:spacing w:line="276"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女</w:t>
            </w:r>
          </w:p>
        </w:tc>
        <w:tc>
          <w:tcPr>
            <w:tcW w:w="2189" w:type="dxa"/>
            <w:tcBorders>
              <w:bottom w:val="single" w:color="auto" w:sz="4" w:space="0"/>
            </w:tcBorders>
            <w:shd w:val="clear" w:color="auto" w:fill="D9E2F3" w:themeFill="accent1" w:themeFillTint="33"/>
          </w:tcPr>
          <w:p w14:paraId="64DF4258">
            <w:pPr>
              <w:spacing w:line="276" w:lineRule="auto"/>
              <w:jc w:val="center"/>
              <w:rPr>
                <w:rFonts w:ascii="Times New Roman" w:hAnsi="Times New Roman" w:eastAsia="宋体" w:cs="Times New Roman"/>
              </w:rPr>
            </w:pPr>
            <w:r>
              <w:rPr>
                <w:rFonts w:ascii="Times New Roman" w:hAnsi="Times New Roman" w:eastAsia="宋体" w:cs="Times New Roman"/>
                <w:b/>
              </w:rPr>
              <w:t>出生日期</w:t>
            </w:r>
          </w:p>
        </w:tc>
        <w:tc>
          <w:tcPr>
            <w:tcW w:w="1497" w:type="dxa"/>
            <w:tcBorders>
              <w:bottom w:val="single" w:color="auto" w:sz="4" w:space="0"/>
            </w:tcBorders>
            <w:shd w:val="clear" w:color="auto" w:fill="auto"/>
          </w:tcPr>
          <w:p w14:paraId="64011F88">
            <w:pPr>
              <w:spacing w:line="276"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2004.4.10</w:t>
            </w:r>
          </w:p>
        </w:tc>
      </w:tr>
    </w:tbl>
    <w:p w14:paraId="7AAE7125">
      <w:pPr>
        <w:rPr>
          <w:rFonts w:ascii="Times New Roman" w:hAnsi="Times New Roman" w:eastAsia="宋体" w:cs="Times New Roman"/>
          <w:color w:val="1F3864"/>
          <w:sz w:val="21"/>
          <w:szCs w:val="21"/>
          <w:lang w:eastAsia="zh-CN"/>
        </w:rPr>
      </w:pPr>
    </w:p>
    <w:tbl>
      <w:tblPr>
        <w:tblStyle w:val="5"/>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723"/>
        <w:gridCol w:w="1244"/>
        <w:gridCol w:w="2838"/>
      </w:tblGrid>
      <w:tr w14:paraId="62F72E78">
        <w:trPr>
          <w:trHeight w:val="416" w:hRule="atLeast"/>
        </w:trPr>
        <w:tc>
          <w:tcPr>
            <w:tcW w:w="9044" w:type="dxa"/>
            <w:gridSpan w:val="4"/>
            <w:shd w:val="clear" w:color="auto" w:fill="D9E2F3" w:themeFill="accent1" w:themeFillTint="33"/>
          </w:tcPr>
          <w:p w14:paraId="7E7B8055">
            <w:pPr>
              <w:jc w:val="center"/>
              <w:rPr>
                <w:rFonts w:ascii="Times New Roman" w:hAnsi="Times New Roman" w:eastAsia="宋体" w:cs="Times New Roman"/>
                <w:b/>
                <w:bCs/>
              </w:rPr>
            </w:pPr>
            <w:r>
              <w:rPr>
                <w:rFonts w:ascii="Times New Roman" w:hAnsi="Times New Roman" w:eastAsia="宋体" w:cs="Times New Roman"/>
                <w:b/>
                <w:bCs/>
              </w:rPr>
              <w:t>推荐人1基本情况</w:t>
            </w:r>
          </w:p>
        </w:tc>
      </w:tr>
      <w:tr w14:paraId="407BF6B1">
        <w:trPr>
          <w:trHeight w:val="465" w:hRule="atLeast"/>
        </w:trPr>
        <w:tc>
          <w:tcPr>
            <w:tcW w:w="2239" w:type="dxa"/>
            <w:shd w:val="clear" w:color="auto" w:fill="auto"/>
          </w:tcPr>
          <w:p w14:paraId="3FBE9985">
            <w:pPr>
              <w:jc w:val="center"/>
              <w:rPr>
                <w:rFonts w:ascii="Times New Roman" w:hAnsi="Times New Roman" w:eastAsia="宋体" w:cs="Times New Roman"/>
                <w:sz w:val="22"/>
                <w:szCs w:val="22"/>
              </w:rPr>
            </w:pPr>
            <w:r>
              <w:rPr>
                <w:rFonts w:ascii="Times New Roman" w:hAnsi="Times New Roman" w:eastAsia="宋体" w:cs="Times New Roman"/>
                <w:sz w:val="22"/>
                <w:szCs w:val="22"/>
              </w:rPr>
              <w:t>推荐人姓名</w:t>
            </w:r>
          </w:p>
        </w:tc>
        <w:tc>
          <w:tcPr>
            <w:tcW w:w="2723" w:type="dxa"/>
            <w:shd w:val="clear" w:color="auto" w:fill="auto"/>
          </w:tcPr>
          <w:p w14:paraId="0E145AB0">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吴华清</w:t>
            </w:r>
          </w:p>
        </w:tc>
        <w:tc>
          <w:tcPr>
            <w:tcW w:w="1244" w:type="dxa"/>
            <w:shd w:val="clear" w:color="auto" w:fill="auto"/>
          </w:tcPr>
          <w:p w14:paraId="3DE7BD79">
            <w:pPr>
              <w:jc w:val="center"/>
              <w:rPr>
                <w:rFonts w:ascii="Times New Roman" w:hAnsi="Times New Roman" w:eastAsia="宋体" w:cs="Times New Roman"/>
                <w:sz w:val="22"/>
                <w:szCs w:val="22"/>
              </w:rPr>
            </w:pPr>
            <w:r>
              <w:rPr>
                <w:rFonts w:ascii="Times New Roman" w:hAnsi="Times New Roman" w:eastAsia="宋体" w:cs="Times New Roman"/>
                <w:sz w:val="22"/>
                <w:szCs w:val="22"/>
              </w:rPr>
              <w:t>性别</w:t>
            </w:r>
          </w:p>
        </w:tc>
        <w:tc>
          <w:tcPr>
            <w:tcW w:w="2838" w:type="dxa"/>
            <w:shd w:val="clear" w:color="auto" w:fill="auto"/>
          </w:tcPr>
          <w:p w14:paraId="7E5C92E2">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男</w:t>
            </w:r>
          </w:p>
        </w:tc>
      </w:tr>
      <w:tr w14:paraId="71920658">
        <w:trPr>
          <w:trHeight w:val="415" w:hRule="atLeast"/>
        </w:trPr>
        <w:tc>
          <w:tcPr>
            <w:tcW w:w="2239" w:type="dxa"/>
            <w:shd w:val="clear" w:color="auto" w:fill="auto"/>
          </w:tcPr>
          <w:p w14:paraId="6EB3B140">
            <w:pPr>
              <w:jc w:val="center"/>
              <w:rPr>
                <w:rFonts w:ascii="Times New Roman" w:hAnsi="Times New Roman" w:eastAsia="宋体" w:cs="Times New Roman"/>
                <w:sz w:val="22"/>
                <w:szCs w:val="22"/>
              </w:rPr>
            </w:pPr>
            <w:r>
              <w:rPr>
                <w:rFonts w:ascii="Times New Roman" w:hAnsi="Times New Roman" w:eastAsia="宋体" w:cs="Times New Roman"/>
                <w:sz w:val="22"/>
                <w:szCs w:val="22"/>
              </w:rPr>
              <w:t>就职单位</w:t>
            </w:r>
          </w:p>
        </w:tc>
        <w:tc>
          <w:tcPr>
            <w:tcW w:w="2723" w:type="dxa"/>
            <w:shd w:val="clear" w:color="auto" w:fill="auto"/>
          </w:tcPr>
          <w:p w14:paraId="7EA3D2FE">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合肥工业大学</w:t>
            </w:r>
          </w:p>
        </w:tc>
        <w:tc>
          <w:tcPr>
            <w:tcW w:w="1244" w:type="dxa"/>
            <w:shd w:val="clear" w:color="auto" w:fill="auto"/>
          </w:tcPr>
          <w:p w14:paraId="6DE24618">
            <w:pPr>
              <w:jc w:val="center"/>
              <w:rPr>
                <w:rFonts w:ascii="Times New Roman" w:hAnsi="Times New Roman" w:eastAsia="宋体" w:cs="Times New Roman"/>
                <w:sz w:val="22"/>
                <w:szCs w:val="22"/>
              </w:rPr>
            </w:pPr>
            <w:r>
              <w:rPr>
                <w:rFonts w:ascii="Times New Roman" w:hAnsi="Times New Roman" w:eastAsia="宋体" w:cs="Times New Roman"/>
                <w:sz w:val="22"/>
                <w:szCs w:val="22"/>
              </w:rPr>
              <w:t>职位/职称</w:t>
            </w:r>
          </w:p>
        </w:tc>
        <w:tc>
          <w:tcPr>
            <w:tcW w:w="2838" w:type="dxa"/>
            <w:shd w:val="clear" w:color="auto" w:fill="auto"/>
          </w:tcPr>
          <w:p w14:paraId="1CA7EF3F">
            <w:pPr>
              <w:keepNext w:val="0"/>
              <w:keepLines w:val="0"/>
              <w:widowControl/>
              <w:suppressLineNumbers w:val="0"/>
              <w:jc w:val="left"/>
              <w:rPr>
                <w:rFonts w:hint="default" w:ascii="Times New Roman" w:hAnsi="Times New Roman" w:eastAsia="宋体" w:cs="Times New Roman"/>
                <w:sz w:val="22"/>
                <w:szCs w:val="22"/>
                <w:lang w:val="en-US"/>
              </w:rPr>
            </w:pPr>
            <w:r>
              <w:rPr>
                <w:rFonts w:hint="eastAsia" w:ascii="宋体" w:hAnsi="宋体" w:eastAsia="宋体" w:cs="宋体"/>
                <w:i w:val="0"/>
                <w:iCs w:val="0"/>
                <w:caps w:val="0"/>
                <w:color w:val="000000"/>
                <w:spacing w:val="0"/>
                <w:kern w:val="0"/>
                <w:sz w:val="24"/>
                <w:szCs w:val="24"/>
                <w:u w:val="none"/>
                <w:shd w:val="clear" w:fill="FFFFFF"/>
                <w:lang w:val="en-US" w:eastAsia="zh-CN" w:bidi="ar"/>
              </w:rPr>
              <w:t>党委常委、副校长、合肥工业大学财务处处长/教授</w:t>
            </w:r>
          </w:p>
        </w:tc>
      </w:tr>
      <w:tr w14:paraId="689320B6">
        <w:trPr>
          <w:trHeight w:val="421" w:hRule="atLeast"/>
        </w:trPr>
        <w:tc>
          <w:tcPr>
            <w:tcW w:w="2239" w:type="dxa"/>
            <w:shd w:val="clear" w:color="auto" w:fill="auto"/>
          </w:tcPr>
          <w:p w14:paraId="0A0A6298">
            <w:pPr>
              <w:jc w:val="center"/>
              <w:rPr>
                <w:rFonts w:ascii="Times New Roman" w:hAnsi="Times New Roman" w:eastAsia="宋体" w:cs="Times New Roman"/>
                <w:sz w:val="22"/>
                <w:szCs w:val="22"/>
              </w:rPr>
            </w:pPr>
            <w:r>
              <w:rPr>
                <w:rFonts w:ascii="Times New Roman" w:hAnsi="Times New Roman" w:eastAsia="宋体" w:cs="Times New Roman"/>
                <w:sz w:val="22"/>
                <w:szCs w:val="22"/>
              </w:rPr>
              <w:t>通讯地址</w:t>
            </w:r>
          </w:p>
        </w:tc>
        <w:tc>
          <w:tcPr>
            <w:tcW w:w="6805" w:type="dxa"/>
            <w:gridSpan w:val="3"/>
            <w:shd w:val="clear" w:color="auto" w:fill="auto"/>
          </w:tcPr>
          <w:p w14:paraId="4B75282D">
            <w:pPr>
              <w:jc w:val="center"/>
              <w:rPr>
                <w:rFonts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合肥工业大学</w:t>
            </w:r>
          </w:p>
        </w:tc>
      </w:tr>
      <w:tr w14:paraId="449FD5CA">
        <w:trPr>
          <w:trHeight w:val="412" w:hRule="atLeast"/>
        </w:trPr>
        <w:tc>
          <w:tcPr>
            <w:tcW w:w="2239" w:type="dxa"/>
            <w:shd w:val="clear" w:color="auto" w:fill="auto"/>
          </w:tcPr>
          <w:p w14:paraId="6F5AC234">
            <w:pPr>
              <w:jc w:val="center"/>
              <w:rPr>
                <w:rFonts w:ascii="Times New Roman" w:hAnsi="Times New Roman" w:eastAsia="宋体" w:cs="Times New Roman"/>
                <w:sz w:val="22"/>
                <w:szCs w:val="22"/>
              </w:rPr>
            </w:pPr>
            <w:r>
              <w:rPr>
                <w:rFonts w:ascii="Times New Roman" w:hAnsi="Times New Roman" w:eastAsia="宋体" w:cs="Times New Roman"/>
                <w:sz w:val="22"/>
                <w:szCs w:val="22"/>
              </w:rPr>
              <w:t>联系电话</w:t>
            </w:r>
          </w:p>
        </w:tc>
        <w:tc>
          <w:tcPr>
            <w:tcW w:w="2723" w:type="dxa"/>
            <w:shd w:val="clear" w:color="auto" w:fill="auto"/>
          </w:tcPr>
          <w:p w14:paraId="07D927CD">
            <w:pPr>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63831860</w:t>
            </w:r>
            <w:bookmarkStart w:id="0" w:name="_GoBack"/>
            <w:bookmarkEnd w:id="0"/>
          </w:p>
        </w:tc>
        <w:tc>
          <w:tcPr>
            <w:tcW w:w="1244" w:type="dxa"/>
            <w:shd w:val="clear" w:color="auto" w:fill="auto"/>
          </w:tcPr>
          <w:p w14:paraId="30D88DF5">
            <w:pPr>
              <w:jc w:val="center"/>
              <w:rPr>
                <w:rFonts w:ascii="Times New Roman" w:hAnsi="Times New Roman" w:eastAsia="宋体" w:cs="Times New Roman"/>
                <w:sz w:val="22"/>
                <w:szCs w:val="22"/>
              </w:rPr>
            </w:pPr>
            <w:r>
              <w:rPr>
                <w:rFonts w:ascii="Times New Roman" w:hAnsi="Times New Roman" w:eastAsia="宋体" w:cs="Times New Roman"/>
                <w:sz w:val="22"/>
                <w:szCs w:val="22"/>
              </w:rPr>
              <w:t>电子邮箱</w:t>
            </w:r>
          </w:p>
        </w:tc>
        <w:tc>
          <w:tcPr>
            <w:tcW w:w="2838" w:type="dxa"/>
            <w:shd w:val="clear" w:color="auto" w:fill="auto"/>
          </w:tcPr>
          <w:p w14:paraId="7ECAC977">
            <w:pPr>
              <w:keepNext w:val="0"/>
              <w:keepLines w:val="0"/>
              <w:widowControl/>
              <w:suppressLineNumbers w:val="0"/>
              <w:jc w:val="left"/>
              <w:rPr>
                <w:rFonts w:ascii="Times New Roman" w:hAnsi="Times New Roman" w:eastAsia="宋体" w:cs="Times New Roman"/>
                <w:sz w:val="22"/>
                <w:szCs w:val="22"/>
              </w:rPr>
            </w:pPr>
            <w:r>
              <w:rPr>
                <w:rFonts w:hint="eastAsia" w:ascii="宋体" w:hAnsi="宋体" w:eastAsia="宋体" w:cs="宋体"/>
                <w:i w:val="0"/>
                <w:iCs w:val="0"/>
                <w:caps w:val="0"/>
                <w:color w:val="000000"/>
                <w:spacing w:val="0"/>
                <w:kern w:val="0"/>
                <w:sz w:val="24"/>
                <w:szCs w:val="24"/>
                <w:u w:val="none"/>
                <w:shd w:val="clear" w:fill="FFFFFF"/>
                <w:lang w:val="en-US" w:eastAsia="zh-CN" w:bidi="ar"/>
              </w:rPr>
              <w:t>wuhuaqing@hfut.edu.cn</w:t>
            </w:r>
          </w:p>
        </w:tc>
      </w:tr>
      <w:tr w14:paraId="29FA0629">
        <w:trPr>
          <w:trHeight w:val="453" w:hRule="atLeast"/>
        </w:trPr>
        <w:tc>
          <w:tcPr>
            <w:tcW w:w="2239" w:type="dxa"/>
            <w:vMerge w:val="restart"/>
            <w:shd w:val="clear" w:color="auto" w:fill="auto"/>
          </w:tcPr>
          <w:p w14:paraId="42D96E17">
            <w:pPr>
              <w:jc w:val="center"/>
              <w:rPr>
                <w:rFonts w:ascii="Times New Roman" w:hAnsi="Times New Roman" w:eastAsia="宋体" w:cs="Times New Roman"/>
                <w:sz w:val="22"/>
                <w:szCs w:val="22"/>
              </w:rPr>
            </w:pPr>
          </w:p>
          <w:p w14:paraId="2A613BAD">
            <w:pPr>
              <w:jc w:val="center"/>
              <w:rPr>
                <w:rFonts w:ascii="Times New Roman" w:hAnsi="Times New Roman" w:eastAsia="宋体" w:cs="Times New Roman"/>
                <w:sz w:val="22"/>
                <w:szCs w:val="22"/>
              </w:rPr>
            </w:pPr>
            <w:r>
              <w:rPr>
                <w:rFonts w:ascii="Times New Roman" w:hAnsi="Times New Roman" w:eastAsia="宋体" w:cs="Times New Roman"/>
                <w:sz w:val="22"/>
                <w:szCs w:val="22"/>
              </w:rPr>
              <w:t>与被推荐人的关系</w:t>
            </w:r>
          </w:p>
          <w:p w14:paraId="6F3B3516">
            <w:pPr>
              <w:jc w:val="center"/>
              <w:rPr>
                <w:rFonts w:ascii="Times New Roman" w:hAnsi="Times New Roman" w:eastAsia="宋体" w:cs="Times New Roman"/>
                <w:sz w:val="22"/>
                <w:szCs w:val="22"/>
              </w:rPr>
            </w:pPr>
          </w:p>
        </w:tc>
        <w:tc>
          <w:tcPr>
            <w:tcW w:w="2723" w:type="dxa"/>
            <w:shd w:val="clear" w:color="auto" w:fill="auto"/>
          </w:tcPr>
          <w:p w14:paraId="4D7073A5">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与推荐人认识多长时间？</w:t>
            </w:r>
          </w:p>
        </w:tc>
        <w:tc>
          <w:tcPr>
            <w:tcW w:w="4082" w:type="dxa"/>
            <w:gridSpan w:val="2"/>
            <w:shd w:val="clear" w:color="auto" w:fill="auto"/>
          </w:tcPr>
          <w:p w14:paraId="6E115515">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2年</w:t>
            </w:r>
          </w:p>
        </w:tc>
      </w:tr>
      <w:tr w14:paraId="064A636C">
        <w:trPr>
          <w:trHeight w:val="417" w:hRule="atLeast"/>
        </w:trPr>
        <w:tc>
          <w:tcPr>
            <w:tcW w:w="2239" w:type="dxa"/>
            <w:vMerge w:val="continue"/>
            <w:shd w:val="clear" w:color="auto" w:fill="auto"/>
          </w:tcPr>
          <w:p w14:paraId="77CB0C5D">
            <w:pPr>
              <w:jc w:val="center"/>
              <w:rPr>
                <w:rFonts w:ascii="Times New Roman" w:hAnsi="Times New Roman" w:eastAsia="宋体" w:cs="Times New Roman"/>
                <w:sz w:val="22"/>
                <w:szCs w:val="22"/>
                <w:lang w:eastAsia="zh-CN"/>
              </w:rPr>
            </w:pPr>
          </w:p>
        </w:tc>
        <w:tc>
          <w:tcPr>
            <w:tcW w:w="2723" w:type="dxa"/>
            <w:shd w:val="clear" w:color="auto" w:fill="auto"/>
          </w:tcPr>
          <w:p w14:paraId="43A631D6">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在何种情况下认识的？</w:t>
            </w:r>
          </w:p>
        </w:tc>
        <w:tc>
          <w:tcPr>
            <w:tcW w:w="4082" w:type="dxa"/>
            <w:gridSpan w:val="2"/>
            <w:shd w:val="clear" w:color="auto" w:fill="auto"/>
          </w:tcPr>
          <w:p w14:paraId="59D2C7DE">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授课老师&amp;项目指导老师</w:t>
            </w:r>
          </w:p>
        </w:tc>
      </w:tr>
      <w:tr w14:paraId="5AEC929E">
        <w:trPr>
          <w:trHeight w:val="740" w:hRule="atLeast"/>
        </w:trPr>
        <w:tc>
          <w:tcPr>
            <w:tcW w:w="9044" w:type="dxa"/>
            <w:gridSpan w:val="4"/>
            <w:shd w:val="clear" w:color="auto" w:fill="D9E2F3" w:themeFill="accent1" w:themeFillTint="33"/>
          </w:tcPr>
          <w:p w14:paraId="6ED4DC8E">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推荐人1的评价</w:t>
            </w:r>
          </w:p>
          <w:p w14:paraId="771E27DF">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257382D6">
        <w:trPr>
          <w:trHeight w:val="1067" w:hRule="atLeast"/>
        </w:trPr>
        <w:tc>
          <w:tcPr>
            <w:tcW w:w="4962" w:type="dxa"/>
            <w:gridSpan w:val="2"/>
          </w:tcPr>
          <w:p w14:paraId="40C193E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60E693B2">
            <w:pP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1.</w:t>
            </w:r>
            <w:r>
              <w:rPr>
                <w:rFonts w:hint="eastAsia" w:ascii="Times New Roman" w:hAnsi="Times New Roman" w:eastAsia="宋体" w:cs="Times New Roman"/>
                <w:sz w:val="18"/>
                <w:szCs w:val="18"/>
                <w:lang w:eastAsia="zh-CN"/>
              </w:rPr>
              <w:t>学术卓越性与专业素养</w:t>
            </w:r>
          </w:p>
          <w:p w14:paraId="60A10779">
            <w:pPr>
              <w:numPr>
                <w:numId w:val="0"/>
              </w:numP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作为合肥工业大学金融工程专业排名14/88的尖子生，展现出</w:t>
            </w:r>
            <w:r>
              <w:rPr>
                <w:rFonts w:hint="eastAsia" w:ascii="Times New Roman" w:hAnsi="Times New Roman" w:eastAsia="宋体" w:cs="Times New Roman"/>
                <w:sz w:val="18"/>
                <w:szCs w:val="18"/>
                <w:lang w:val="en-US" w:eastAsia="zh-CN"/>
              </w:rPr>
              <w:t>了</w:t>
            </w:r>
            <w:r>
              <w:rPr>
                <w:rFonts w:hint="eastAsia" w:ascii="Times New Roman" w:hAnsi="Times New Roman" w:eastAsia="宋体" w:cs="Times New Roman"/>
                <w:sz w:val="18"/>
                <w:szCs w:val="18"/>
                <w:lang w:eastAsia="zh-CN"/>
              </w:rPr>
              <w:t>杰出的问题解决与分析能力。</w:t>
            </w:r>
            <w:r>
              <w:rPr>
                <w:rFonts w:hint="eastAsia" w:ascii="Times New Roman" w:hAnsi="Times New Roman" w:eastAsia="宋体" w:cs="Times New Roman"/>
                <w:sz w:val="18"/>
                <w:szCs w:val="18"/>
                <w:lang w:val="en-US" w:eastAsia="zh-CN"/>
              </w:rPr>
              <w:t>在</w:t>
            </w:r>
            <w:r>
              <w:rPr>
                <w:rFonts w:hint="eastAsia" w:ascii="Times New Roman" w:hAnsi="Times New Roman" w:eastAsia="宋体" w:cs="Times New Roman"/>
                <w:sz w:val="18"/>
                <w:szCs w:val="18"/>
                <w:lang w:eastAsia="zh-CN"/>
              </w:rPr>
              <w:t>《计量经济学》课程中，</w:t>
            </w:r>
            <w:r>
              <w:rPr>
                <w:rFonts w:hint="eastAsia" w:ascii="Times New Roman" w:hAnsi="Times New Roman" w:eastAsia="宋体" w:cs="Times New Roman"/>
                <w:sz w:val="18"/>
                <w:szCs w:val="18"/>
                <w:lang w:val="en-US" w:eastAsia="zh-CN"/>
              </w:rPr>
              <w:t>带领小组成员，</w:t>
            </w:r>
            <w:r>
              <w:rPr>
                <w:rFonts w:hint="eastAsia" w:ascii="Times New Roman" w:hAnsi="Times New Roman" w:eastAsia="宋体" w:cs="Times New Roman"/>
                <w:sz w:val="18"/>
                <w:szCs w:val="18"/>
                <w:lang w:eastAsia="zh-CN"/>
              </w:rPr>
              <w:t>以9</w:t>
            </w:r>
            <w:r>
              <w:rPr>
                <w:rFonts w:hint="eastAsia" w:ascii="Times New Roman" w:hAnsi="Times New Roman" w:eastAsia="宋体" w:cs="Times New Roman"/>
                <w:sz w:val="18"/>
                <w:szCs w:val="18"/>
                <w:lang w:val="en-US" w:eastAsia="zh-CN"/>
              </w:rPr>
              <w:t>0</w:t>
            </w:r>
            <w:r>
              <w:rPr>
                <w:rFonts w:hint="eastAsia" w:ascii="Times New Roman" w:hAnsi="Times New Roman" w:eastAsia="宋体" w:cs="Times New Roman"/>
                <w:sz w:val="18"/>
                <w:szCs w:val="18"/>
                <w:lang w:eastAsia="zh-CN"/>
              </w:rPr>
              <w:t>分（</w:t>
            </w:r>
            <w:r>
              <w:rPr>
                <w:rFonts w:hint="eastAsia" w:ascii="Times New Roman" w:hAnsi="Times New Roman" w:eastAsia="宋体" w:cs="Times New Roman"/>
                <w:sz w:val="18"/>
                <w:szCs w:val="18"/>
                <w:lang w:val="en-US" w:eastAsia="zh-CN"/>
              </w:rPr>
              <w:t>专业第一</w:t>
            </w:r>
            <w:r>
              <w:rPr>
                <w:rFonts w:hint="eastAsia" w:ascii="Times New Roman" w:hAnsi="Times New Roman" w:eastAsia="宋体" w:cs="Times New Roman"/>
                <w:sz w:val="18"/>
                <w:szCs w:val="18"/>
                <w:lang w:eastAsia="zh-CN"/>
              </w:rPr>
              <w:t>）的成绩完成了一项原创研究——《财政支持对民营企业高质量发展的影响研究——以京津冀为例》，</w:t>
            </w:r>
            <w:r>
              <w:rPr>
                <w:rFonts w:hint="eastAsia" w:ascii="Times New Roman" w:hAnsi="Times New Roman" w:eastAsia="宋体" w:cs="Times New Roman"/>
                <w:sz w:val="18"/>
                <w:szCs w:val="18"/>
                <w:lang w:val="en-US" w:eastAsia="zh-CN"/>
              </w:rPr>
              <w:t>以</w:t>
            </w:r>
            <w:r>
              <w:rPr>
                <w:rFonts w:hint="eastAsia" w:ascii="Times New Roman" w:hAnsi="Times New Roman" w:eastAsia="宋体" w:cs="Times New Roman"/>
                <w:sz w:val="18"/>
                <w:szCs w:val="18"/>
                <w:lang w:eastAsia="zh-CN"/>
              </w:rPr>
              <w:t>扎实的计量经济学功底与金融工程专业素养，融合EVA率、专利产出、可持续增长率等多维度数据，</w:t>
            </w:r>
            <w:r>
              <w:rPr>
                <w:rFonts w:hint="eastAsia" w:ascii="Times New Roman" w:hAnsi="Times New Roman" w:eastAsia="宋体" w:cs="Times New Roman"/>
                <w:sz w:val="18"/>
                <w:szCs w:val="18"/>
                <w:lang w:val="en-US" w:eastAsia="zh-CN"/>
              </w:rPr>
              <w:t>主导</w:t>
            </w:r>
            <w:r>
              <w:rPr>
                <w:rFonts w:hint="eastAsia" w:ascii="Times New Roman" w:hAnsi="Times New Roman" w:eastAsia="宋体" w:cs="Times New Roman"/>
                <w:sz w:val="18"/>
                <w:szCs w:val="18"/>
                <w:lang w:eastAsia="zh-CN"/>
              </w:rPr>
              <w:t>构建</w:t>
            </w:r>
            <w:r>
              <w:rPr>
                <w:rFonts w:hint="eastAsia" w:ascii="Times New Roman" w:hAnsi="Times New Roman" w:eastAsia="宋体" w:cs="Times New Roman"/>
                <w:sz w:val="18"/>
                <w:szCs w:val="18"/>
                <w:lang w:val="en-US" w:eastAsia="zh-CN"/>
              </w:rPr>
              <w:t>出</w:t>
            </w:r>
            <w:r>
              <w:rPr>
                <w:rFonts w:hint="eastAsia" w:ascii="Times New Roman" w:hAnsi="Times New Roman" w:eastAsia="宋体" w:cs="Times New Roman"/>
                <w:sz w:val="18"/>
                <w:szCs w:val="18"/>
                <w:lang w:eastAsia="zh-CN"/>
              </w:rPr>
              <w:t>熵权法综合评价体系，体现</w:t>
            </w:r>
            <w:r>
              <w:rPr>
                <w:rFonts w:hint="eastAsia" w:ascii="Times New Roman" w:hAnsi="Times New Roman" w:eastAsia="宋体" w:cs="Times New Roman"/>
                <w:sz w:val="18"/>
                <w:szCs w:val="18"/>
                <w:lang w:val="en-US" w:eastAsia="zh-CN"/>
              </w:rPr>
              <w:t>出</w:t>
            </w:r>
            <w:r>
              <w:rPr>
                <w:rFonts w:hint="eastAsia" w:ascii="Times New Roman" w:hAnsi="Times New Roman" w:eastAsia="宋体" w:cs="Times New Roman"/>
                <w:sz w:val="18"/>
                <w:szCs w:val="18"/>
                <w:lang w:eastAsia="zh-CN"/>
              </w:rPr>
              <w:t>对高质量发展内涵的深刻理解。尤其值得肯定的是，面对政府补贴总效应为负（β=-1.667*）与创新中介效应为正（β=76.453***）的矛盾结论，能通过理论分析揭示"信息不对称-寻租行为-道德风险"的作用机制，展现出将实证结果与制度经济学理论联结的学术敏锐度，体现</w:t>
            </w:r>
            <w:r>
              <w:rPr>
                <w:rFonts w:hint="eastAsia" w:ascii="Times New Roman" w:hAnsi="Times New Roman" w:eastAsia="宋体" w:cs="Times New Roman"/>
                <w:sz w:val="18"/>
                <w:szCs w:val="18"/>
                <w:lang w:val="en-US" w:eastAsia="zh-CN"/>
              </w:rPr>
              <w:t>出</w:t>
            </w:r>
            <w:r>
              <w:rPr>
                <w:rFonts w:hint="eastAsia" w:ascii="Times New Roman" w:hAnsi="Times New Roman" w:eastAsia="宋体" w:cs="Times New Roman"/>
                <w:sz w:val="18"/>
                <w:szCs w:val="18"/>
                <w:lang w:eastAsia="zh-CN"/>
              </w:rPr>
              <w:t>将复杂理论转化为实证分析的才能，这种本科生中罕见的自主学习能力令人印象深刻。</w:t>
            </w:r>
          </w:p>
          <w:p w14:paraId="17D270AA">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2.学术自律与时间管理能力</w:t>
            </w:r>
          </w:p>
          <w:p w14:paraId="065A1318">
            <w:pPr>
              <w:rPr>
                <w:rFonts w:ascii="Times New Roman" w:hAnsi="Times New Roman" w:eastAsia="宋体" w:cs="Times New Roman"/>
                <w:lang w:eastAsia="zh-CN"/>
              </w:rPr>
            </w:pPr>
            <w:r>
              <w:rPr>
                <w:rFonts w:hint="default" w:ascii="Times New Roman" w:hAnsi="Times New Roman" w:eastAsia="宋体" w:cs="Times New Roman"/>
                <w:sz w:val="18"/>
                <w:szCs w:val="18"/>
                <w:lang w:val="en-US" w:eastAsia="zh-CN"/>
              </w:rPr>
              <w:t>在学术追求与综合素质发展上展现出的卓越自律性及全面成长潜力</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在为期三个月的《公司</w:t>
            </w:r>
            <w:r>
              <w:rPr>
                <w:rFonts w:hint="eastAsia" w:ascii="Times New Roman" w:hAnsi="Times New Roman" w:eastAsia="宋体" w:cs="Times New Roman"/>
                <w:sz w:val="18"/>
                <w:szCs w:val="18"/>
                <w:lang w:val="en-US" w:eastAsia="zh-CN"/>
              </w:rPr>
              <w:t>上市可行性分析</w:t>
            </w:r>
            <w:r>
              <w:rPr>
                <w:rFonts w:hint="default" w:ascii="Times New Roman" w:hAnsi="Times New Roman" w:eastAsia="宋体" w:cs="Times New Roman"/>
                <w:sz w:val="18"/>
                <w:szCs w:val="18"/>
                <w:lang w:val="en-US" w:eastAsia="zh-CN"/>
              </w:rPr>
              <w:t>》案例讨论中，</w:t>
            </w:r>
            <w:r>
              <w:rPr>
                <w:rFonts w:hint="eastAsia" w:ascii="Times New Roman" w:hAnsi="Times New Roman" w:eastAsia="宋体" w:cs="Times New Roman"/>
                <w:sz w:val="18"/>
                <w:szCs w:val="18"/>
                <w:lang w:val="en-US" w:eastAsia="zh-CN"/>
              </w:rPr>
              <w:t>主导数据分析和关键财务指标开发，</w:t>
            </w:r>
            <w:r>
              <w:rPr>
                <w:rFonts w:hint="default" w:ascii="Times New Roman" w:hAnsi="Times New Roman" w:eastAsia="宋体" w:cs="Times New Roman"/>
                <w:sz w:val="18"/>
                <w:szCs w:val="18"/>
                <w:lang w:val="en-US" w:eastAsia="zh-CN"/>
              </w:rPr>
              <w:t>每周固定提交进度报告并主动组织小组研讨，最终成果被选为全院教学案例。更值得称道的是，能同步保持</w:t>
            </w:r>
            <w:r>
              <w:rPr>
                <w:rFonts w:hint="eastAsia" w:ascii="Times New Roman" w:hAnsi="Times New Roman" w:eastAsia="宋体" w:cs="Times New Roman"/>
                <w:sz w:val="18"/>
                <w:szCs w:val="18"/>
                <w:lang w:val="en-US" w:eastAsia="zh-CN"/>
              </w:rPr>
              <w:t>雅思备考</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总分7.5，小分7</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并且代表学校参加“外教社杯”全国高校学生跨文化能力大赛获奖</w:t>
            </w:r>
            <w:r>
              <w:rPr>
                <w:rFonts w:hint="default" w:ascii="Times New Roman" w:hAnsi="Times New Roman" w:eastAsia="宋体" w:cs="Times New Roman"/>
                <w:sz w:val="18"/>
                <w:szCs w:val="18"/>
                <w:lang w:val="en-US" w:eastAsia="zh-CN"/>
              </w:rPr>
              <w:t>，其自律性不仅体现于个人成就，更辐射至团队（课程设计组</w:t>
            </w:r>
            <w:r>
              <w:rPr>
                <w:rFonts w:hint="eastAsia" w:ascii="Times New Roman" w:hAnsi="Times New Roman" w:eastAsia="宋体" w:cs="Times New Roman"/>
                <w:sz w:val="18"/>
                <w:szCs w:val="18"/>
                <w:lang w:val="en-US" w:eastAsia="zh-CN"/>
              </w:rPr>
              <w:t>5</w:t>
            </w:r>
            <w:r>
              <w:rPr>
                <w:rFonts w:hint="default" w:ascii="Times New Roman" w:hAnsi="Times New Roman" w:eastAsia="宋体" w:cs="Times New Roman"/>
                <w:sz w:val="18"/>
                <w:szCs w:val="18"/>
                <w:lang w:val="en-US" w:eastAsia="zh-CN"/>
              </w:rPr>
              <w:t>人均获90+成绩）与制度贡献（修订财务流程）</w:t>
            </w:r>
            <w:r>
              <w:rPr>
                <w:rFonts w:hint="eastAsia" w:ascii="Times New Roman" w:hAnsi="Times New Roman" w:eastAsia="宋体" w:cs="Times New Roman"/>
                <w:sz w:val="18"/>
                <w:szCs w:val="18"/>
                <w:lang w:val="en-US" w:eastAsia="zh-CN"/>
              </w:rPr>
              <w:t>，完美诠释了经济学院"知行合一"的培养理念。</w:t>
            </w:r>
          </w:p>
        </w:tc>
      </w:tr>
      <w:tr w14:paraId="5A0F9F1C">
        <w:trPr>
          <w:trHeight w:val="1113" w:hRule="atLeast"/>
        </w:trPr>
        <w:tc>
          <w:tcPr>
            <w:tcW w:w="4962" w:type="dxa"/>
            <w:gridSpan w:val="2"/>
          </w:tcPr>
          <w:p w14:paraId="5B6F0117">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4C89B5C8">
            <w:pPr>
              <w:rPr>
                <w:rFonts w:ascii="Times New Roman" w:hAnsi="Times New Roman" w:eastAsia="宋体" w:cs="Times New Roman"/>
                <w:lang w:eastAsia="zh-CN"/>
              </w:rPr>
            </w:pPr>
          </w:p>
        </w:tc>
      </w:tr>
      <w:tr w14:paraId="4897E482">
        <w:trPr>
          <w:trHeight w:val="1411" w:hRule="atLeast"/>
        </w:trPr>
        <w:tc>
          <w:tcPr>
            <w:tcW w:w="4962" w:type="dxa"/>
            <w:gridSpan w:val="2"/>
          </w:tcPr>
          <w:p w14:paraId="2457CCC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57573BA4">
            <w:pPr>
              <w:rPr>
                <w:rFonts w:ascii="Times New Roman" w:hAnsi="Times New Roman" w:eastAsia="宋体" w:cs="Times New Roman"/>
                <w:lang w:eastAsia="zh-CN"/>
              </w:rPr>
            </w:pPr>
          </w:p>
        </w:tc>
      </w:tr>
      <w:tr w14:paraId="79BAF796">
        <w:trPr>
          <w:trHeight w:val="700" w:hRule="atLeast"/>
        </w:trPr>
        <w:tc>
          <w:tcPr>
            <w:tcW w:w="4962" w:type="dxa"/>
            <w:gridSpan w:val="2"/>
          </w:tcPr>
          <w:p w14:paraId="0626389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03554815">
            <w:pPr>
              <w:rPr>
                <w:rFonts w:ascii="Times New Roman" w:hAnsi="Times New Roman" w:eastAsia="宋体" w:cs="Times New Roman"/>
                <w:lang w:eastAsia="zh-CN"/>
              </w:rPr>
            </w:pPr>
          </w:p>
        </w:tc>
      </w:tr>
      <w:tr w14:paraId="5D8907AC">
        <w:trPr>
          <w:trHeight w:val="1271" w:hRule="atLeast"/>
        </w:trPr>
        <w:tc>
          <w:tcPr>
            <w:tcW w:w="4962" w:type="dxa"/>
            <w:gridSpan w:val="2"/>
          </w:tcPr>
          <w:p w14:paraId="14B92A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1EAFE8F7">
            <w:pPr>
              <w:rPr>
                <w:rFonts w:ascii="Times New Roman" w:hAnsi="Times New Roman" w:eastAsia="宋体" w:cs="Times New Roman"/>
                <w:lang w:eastAsia="zh-CN"/>
              </w:rPr>
            </w:pPr>
          </w:p>
        </w:tc>
      </w:tr>
      <w:tr w14:paraId="7A9A06B2">
        <w:trPr>
          <w:trHeight w:val="209" w:hRule="atLeast"/>
        </w:trPr>
        <w:tc>
          <w:tcPr>
            <w:tcW w:w="4962" w:type="dxa"/>
            <w:gridSpan w:val="2"/>
          </w:tcPr>
          <w:p w14:paraId="6CF8374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096ECC23">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学术成绩、科研能力和自我驱动力</w:t>
            </w:r>
          </w:p>
          <w:p w14:paraId="1F8E57B3">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推荐人见证了我在准备课程内外考试、项目论文推进、跨专业比赛等多方面同时推进的过程，比较了解我的学习能力和不愿服输的内在驱动力，为我提供了许多在学术方面的帮助，并与之交流了未来深入学习的方向。</w:t>
            </w:r>
          </w:p>
        </w:tc>
      </w:tr>
      <w:tr w14:paraId="5B04751B">
        <w:trPr>
          <w:trHeight w:val="416" w:hRule="atLeast"/>
        </w:trPr>
        <w:tc>
          <w:tcPr>
            <w:tcW w:w="9044" w:type="dxa"/>
            <w:gridSpan w:val="4"/>
            <w:shd w:val="clear" w:color="auto" w:fill="D9E2F3" w:themeFill="accent1" w:themeFillTint="33"/>
          </w:tcPr>
          <w:p w14:paraId="7A243B50">
            <w:pPr>
              <w:jc w:val="center"/>
              <w:rPr>
                <w:rFonts w:ascii="Times New Roman" w:hAnsi="Times New Roman" w:eastAsia="宋体" w:cs="Times New Roman"/>
                <w:b/>
                <w:bCs/>
              </w:rPr>
            </w:pPr>
            <w:r>
              <w:rPr>
                <w:rFonts w:ascii="Times New Roman" w:hAnsi="Times New Roman" w:eastAsia="宋体" w:cs="Times New Roman"/>
                <w:b/>
                <w:bCs/>
              </w:rPr>
              <w:t>推荐人2基本情况</w:t>
            </w:r>
          </w:p>
        </w:tc>
      </w:tr>
      <w:tr w14:paraId="1FF4AE3C">
        <w:trPr>
          <w:trHeight w:val="465" w:hRule="atLeast"/>
        </w:trPr>
        <w:tc>
          <w:tcPr>
            <w:tcW w:w="2239" w:type="dxa"/>
            <w:shd w:val="clear" w:color="auto" w:fill="auto"/>
          </w:tcPr>
          <w:p w14:paraId="550D6F30">
            <w:pPr>
              <w:jc w:val="center"/>
              <w:rPr>
                <w:rFonts w:ascii="Times New Roman" w:hAnsi="Times New Roman" w:eastAsia="宋体" w:cs="Times New Roman"/>
                <w:sz w:val="20"/>
                <w:szCs w:val="20"/>
              </w:rPr>
            </w:pPr>
            <w:r>
              <w:rPr>
                <w:rFonts w:ascii="Times New Roman" w:hAnsi="Times New Roman" w:eastAsia="宋体" w:cs="Times New Roman"/>
                <w:sz w:val="20"/>
                <w:szCs w:val="20"/>
              </w:rPr>
              <w:t>推荐人姓名</w:t>
            </w:r>
          </w:p>
        </w:tc>
        <w:tc>
          <w:tcPr>
            <w:tcW w:w="2723" w:type="dxa"/>
            <w:shd w:val="clear" w:color="auto" w:fill="auto"/>
          </w:tcPr>
          <w:p w14:paraId="7F6F713B">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谭常春</w:t>
            </w:r>
          </w:p>
        </w:tc>
        <w:tc>
          <w:tcPr>
            <w:tcW w:w="1244" w:type="dxa"/>
            <w:shd w:val="clear" w:color="auto" w:fill="auto"/>
          </w:tcPr>
          <w:p w14:paraId="7157DABE">
            <w:pPr>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2838" w:type="dxa"/>
            <w:shd w:val="clear" w:color="auto" w:fill="auto"/>
          </w:tcPr>
          <w:p w14:paraId="526FA408">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男</w:t>
            </w:r>
          </w:p>
        </w:tc>
      </w:tr>
      <w:tr w14:paraId="419A14FD">
        <w:trPr>
          <w:trHeight w:val="415" w:hRule="atLeast"/>
        </w:trPr>
        <w:tc>
          <w:tcPr>
            <w:tcW w:w="2239" w:type="dxa"/>
            <w:shd w:val="clear" w:color="auto" w:fill="auto"/>
          </w:tcPr>
          <w:p w14:paraId="08CCF9C9">
            <w:pPr>
              <w:jc w:val="center"/>
              <w:rPr>
                <w:rFonts w:ascii="Times New Roman" w:hAnsi="Times New Roman" w:eastAsia="宋体" w:cs="Times New Roman"/>
                <w:sz w:val="20"/>
                <w:szCs w:val="20"/>
              </w:rPr>
            </w:pPr>
            <w:r>
              <w:rPr>
                <w:rFonts w:ascii="Times New Roman" w:hAnsi="Times New Roman" w:eastAsia="宋体" w:cs="Times New Roman"/>
                <w:sz w:val="20"/>
                <w:szCs w:val="20"/>
              </w:rPr>
              <w:t>就职单位</w:t>
            </w:r>
          </w:p>
        </w:tc>
        <w:tc>
          <w:tcPr>
            <w:tcW w:w="2723" w:type="dxa"/>
            <w:shd w:val="clear" w:color="auto" w:fill="auto"/>
          </w:tcPr>
          <w:p w14:paraId="3A973A29">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合肥工业大学</w:t>
            </w:r>
          </w:p>
        </w:tc>
        <w:tc>
          <w:tcPr>
            <w:tcW w:w="1244" w:type="dxa"/>
            <w:shd w:val="clear" w:color="auto" w:fill="auto"/>
          </w:tcPr>
          <w:p w14:paraId="569EFBD4">
            <w:pPr>
              <w:jc w:val="center"/>
              <w:rPr>
                <w:rFonts w:ascii="Times New Roman" w:hAnsi="Times New Roman" w:eastAsia="宋体" w:cs="Times New Roman"/>
                <w:sz w:val="20"/>
                <w:szCs w:val="20"/>
              </w:rPr>
            </w:pPr>
            <w:r>
              <w:rPr>
                <w:rFonts w:ascii="Times New Roman" w:hAnsi="Times New Roman" w:eastAsia="宋体" w:cs="Times New Roman"/>
                <w:sz w:val="20"/>
                <w:szCs w:val="20"/>
              </w:rPr>
              <w:t>职位/职称</w:t>
            </w:r>
          </w:p>
        </w:tc>
        <w:tc>
          <w:tcPr>
            <w:tcW w:w="2838" w:type="dxa"/>
            <w:shd w:val="clear" w:color="auto" w:fill="auto"/>
          </w:tcPr>
          <w:p w14:paraId="2C2FD20D">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金融工程系系主任</w:t>
            </w:r>
            <w:r>
              <w:rPr>
                <w:rFonts w:hint="eastAsia" w:ascii="Times New Roman" w:hAnsi="Times New Roman" w:eastAsia="宋体" w:cs="Times New Roman"/>
                <w:sz w:val="20"/>
                <w:szCs w:val="20"/>
                <w:lang w:val="en-US" w:eastAsia="zh-CN"/>
              </w:rPr>
              <w:t>/教授</w:t>
            </w:r>
          </w:p>
        </w:tc>
      </w:tr>
      <w:tr w14:paraId="133D9828">
        <w:trPr>
          <w:trHeight w:val="421" w:hRule="atLeast"/>
        </w:trPr>
        <w:tc>
          <w:tcPr>
            <w:tcW w:w="2239" w:type="dxa"/>
            <w:shd w:val="clear" w:color="auto" w:fill="auto"/>
          </w:tcPr>
          <w:p w14:paraId="4F2406B3">
            <w:pPr>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6805" w:type="dxa"/>
            <w:gridSpan w:val="3"/>
            <w:shd w:val="clear" w:color="auto" w:fill="auto"/>
          </w:tcPr>
          <w:p w14:paraId="3421E43C">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合肥工业大学</w:t>
            </w:r>
          </w:p>
        </w:tc>
      </w:tr>
      <w:tr w14:paraId="7B6D9B3B">
        <w:trPr>
          <w:trHeight w:val="412" w:hRule="atLeast"/>
        </w:trPr>
        <w:tc>
          <w:tcPr>
            <w:tcW w:w="2239" w:type="dxa"/>
            <w:shd w:val="clear" w:color="auto" w:fill="auto"/>
          </w:tcPr>
          <w:p w14:paraId="3D02FF83">
            <w:pPr>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2723" w:type="dxa"/>
            <w:shd w:val="clear" w:color="auto" w:fill="auto"/>
          </w:tcPr>
          <w:p w14:paraId="37111B48">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0551-  63831820</w:t>
            </w:r>
          </w:p>
        </w:tc>
        <w:tc>
          <w:tcPr>
            <w:tcW w:w="1244" w:type="dxa"/>
            <w:shd w:val="clear" w:color="auto" w:fill="auto"/>
          </w:tcPr>
          <w:p w14:paraId="26507911">
            <w:pPr>
              <w:jc w:val="center"/>
              <w:rPr>
                <w:rFonts w:ascii="Times New Roman" w:hAnsi="Times New Roman" w:eastAsia="宋体" w:cs="Times New Roman"/>
                <w:sz w:val="20"/>
                <w:szCs w:val="20"/>
              </w:rPr>
            </w:pPr>
            <w:r>
              <w:rPr>
                <w:rFonts w:ascii="Times New Roman" w:hAnsi="Times New Roman" w:eastAsia="宋体" w:cs="Times New Roman"/>
                <w:sz w:val="20"/>
                <w:szCs w:val="20"/>
              </w:rPr>
              <w:t>电子邮箱</w:t>
            </w:r>
          </w:p>
        </w:tc>
        <w:tc>
          <w:tcPr>
            <w:tcW w:w="2838" w:type="dxa"/>
            <w:shd w:val="clear" w:color="auto" w:fill="auto"/>
          </w:tcPr>
          <w:p w14:paraId="784147D4">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cctan@hfut.edu.cn</w:t>
            </w:r>
          </w:p>
        </w:tc>
      </w:tr>
      <w:tr w14:paraId="1023519B">
        <w:trPr>
          <w:trHeight w:val="453" w:hRule="atLeast"/>
        </w:trPr>
        <w:tc>
          <w:tcPr>
            <w:tcW w:w="2239" w:type="dxa"/>
            <w:vMerge w:val="restart"/>
            <w:shd w:val="clear" w:color="auto" w:fill="auto"/>
          </w:tcPr>
          <w:p w14:paraId="36E91328">
            <w:pPr>
              <w:jc w:val="center"/>
              <w:rPr>
                <w:rFonts w:ascii="Times New Roman" w:hAnsi="Times New Roman" w:eastAsia="宋体" w:cs="Times New Roman"/>
                <w:sz w:val="20"/>
                <w:szCs w:val="20"/>
              </w:rPr>
            </w:pPr>
          </w:p>
          <w:p w14:paraId="2690AE97">
            <w:pPr>
              <w:jc w:val="center"/>
              <w:rPr>
                <w:rFonts w:ascii="Times New Roman" w:hAnsi="Times New Roman" w:eastAsia="宋体" w:cs="Times New Roman"/>
                <w:sz w:val="20"/>
                <w:szCs w:val="20"/>
              </w:rPr>
            </w:pPr>
            <w:r>
              <w:rPr>
                <w:rFonts w:ascii="Times New Roman" w:hAnsi="Times New Roman" w:eastAsia="宋体" w:cs="Times New Roman"/>
                <w:sz w:val="20"/>
                <w:szCs w:val="20"/>
              </w:rPr>
              <w:t>与被推荐人的关系</w:t>
            </w:r>
          </w:p>
          <w:p w14:paraId="17868E28">
            <w:pPr>
              <w:jc w:val="center"/>
              <w:rPr>
                <w:rFonts w:ascii="Times New Roman" w:hAnsi="Times New Roman" w:eastAsia="宋体" w:cs="Times New Roman"/>
                <w:sz w:val="20"/>
                <w:szCs w:val="20"/>
              </w:rPr>
            </w:pPr>
          </w:p>
        </w:tc>
        <w:tc>
          <w:tcPr>
            <w:tcW w:w="2723" w:type="dxa"/>
            <w:shd w:val="clear" w:color="auto" w:fill="auto"/>
          </w:tcPr>
          <w:p w14:paraId="200849F5">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与推荐人认识多长时间？</w:t>
            </w:r>
          </w:p>
        </w:tc>
        <w:tc>
          <w:tcPr>
            <w:tcW w:w="4082" w:type="dxa"/>
            <w:gridSpan w:val="2"/>
            <w:shd w:val="clear" w:color="auto" w:fill="auto"/>
          </w:tcPr>
          <w:p w14:paraId="790A0308">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2年</w:t>
            </w:r>
          </w:p>
        </w:tc>
      </w:tr>
      <w:tr w14:paraId="0B9584BD">
        <w:trPr>
          <w:trHeight w:val="417" w:hRule="atLeast"/>
        </w:trPr>
        <w:tc>
          <w:tcPr>
            <w:tcW w:w="2239" w:type="dxa"/>
            <w:vMerge w:val="continue"/>
            <w:shd w:val="clear" w:color="auto" w:fill="auto"/>
          </w:tcPr>
          <w:p w14:paraId="35FE58FD">
            <w:pPr>
              <w:jc w:val="center"/>
              <w:rPr>
                <w:rFonts w:ascii="Times New Roman" w:hAnsi="Times New Roman" w:eastAsia="宋体" w:cs="Times New Roman"/>
                <w:sz w:val="20"/>
                <w:szCs w:val="20"/>
                <w:lang w:eastAsia="zh-CN"/>
              </w:rPr>
            </w:pPr>
          </w:p>
        </w:tc>
        <w:tc>
          <w:tcPr>
            <w:tcW w:w="2723" w:type="dxa"/>
            <w:shd w:val="clear" w:color="auto" w:fill="auto"/>
          </w:tcPr>
          <w:p w14:paraId="79A8A5CB">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在何种情况下认识的？</w:t>
            </w:r>
          </w:p>
        </w:tc>
        <w:tc>
          <w:tcPr>
            <w:tcW w:w="4082" w:type="dxa"/>
            <w:gridSpan w:val="2"/>
            <w:shd w:val="clear" w:color="auto" w:fill="auto"/>
          </w:tcPr>
          <w:p w14:paraId="55ED4C50">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授课老师&amp;导师</w:t>
            </w:r>
          </w:p>
        </w:tc>
      </w:tr>
      <w:tr w14:paraId="6B34825F">
        <w:trPr>
          <w:trHeight w:val="740" w:hRule="atLeast"/>
        </w:trPr>
        <w:tc>
          <w:tcPr>
            <w:tcW w:w="9044" w:type="dxa"/>
            <w:gridSpan w:val="4"/>
            <w:shd w:val="clear" w:color="auto" w:fill="D9E2F3" w:themeFill="accent1" w:themeFillTint="33"/>
          </w:tcPr>
          <w:p w14:paraId="0211FAD0">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推荐人2的评价</w:t>
            </w:r>
          </w:p>
          <w:p w14:paraId="06CFC13A">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1EC1708E">
        <w:trPr>
          <w:trHeight w:val="1264" w:hRule="atLeast"/>
        </w:trPr>
        <w:tc>
          <w:tcPr>
            <w:tcW w:w="4962" w:type="dxa"/>
            <w:gridSpan w:val="2"/>
          </w:tcPr>
          <w:p w14:paraId="587A5F1A">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4D5C0BD5">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《机器学习》与《多元统计分析》</w:t>
            </w:r>
            <w:r>
              <w:rPr>
                <w:rFonts w:hint="default" w:ascii="Times New Roman" w:hAnsi="Times New Roman" w:eastAsia="宋体" w:cs="Times New Roman"/>
                <w:sz w:val="18"/>
                <w:szCs w:val="18"/>
                <w:lang w:val="en-US" w:eastAsia="zh-CN"/>
              </w:rPr>
              <w:t>课程作为金融工程专业高阶量化课程，涵盖监督学习、无监督学习、统计建模及金融数据应用等内容，</w:t>
            </w:r>
            <w:r>
              <w:rPr>
                <w:rFonts w:hint="eastAsia" w:ascii="Times New Roman" w:hAnsi="Times New Roman" w:eastAsia="宋体" w:cs="Times New Roman"/>
                <w:sz w:val="18"/>
                <w:szCs w:val="18"/>
                <w:lang w:val="en-US" w:eastAsia="zh-CN"/>
              </w:rPr>
              <w:t>我</w:t>
            </w:r>
            <w:r>
              <w:rPr>
                <w:rFonts w:hint="default" w:ascii="Times New Roman" w:hAnsi="Times New Roman" w:eastAsia="宋体" w:cs="Times New Roman"/>
                <w:sz w:val="18"/>
                <w:szCs w:val="18"/>
                <w:lang w:val="en-US" w:eastAsia="zh-CN"/>
              </w:rPr>
              <w:t>不仅掌握了课程核心理论与方法，更展现出突出的应用能力与创新思维。</w:t>
            </w:r>
          </w:p>
          <w:p w14:paraId="2C19C194">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一、课程核心内容与教学重点</w:t>
            </w:r>
          </w:p>
          <w:p w14:paraId="078F95DE">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本课程聚焦以下模块：</w:t>
            </w:r>
          </w:p>
          <w:p w14:paraId="39304B30">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机器学习基础：包括线性回归、逻辑回归、决策树、随机森林、XGBoost等监督学习算法，以及聚类分析（K-Means、层次聚类）和降维技术（PCA、t-SNE）。</w:t>
            </w:r>
          </w:p>
          <w:p w14:paraId="3BE88613">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多元统计分析：涵盖假设检验、方差分析（ANOVA）、主成分分析（PCA）、因子分析、结构方程模型（SEM）等，并结合金融数据（如股票收益率、宏观经济指标）进行实证研究。</w:t>
            </w:r>
          </w:p>
          <w:p w14:paraId="5187A69B">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金融计量应用：重点讲授时间序列分析（ARIMA、GARCH）、风险管理（VaR、CVaR）及投资组合优化（Markowitz模型）。</w:t>
            </w:r>
          </w:p>
          <w:p w14:paraId="7FB95F53">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编程实践：课程作业要求使用Python（Scikit-learn、Statsmodels）和R（caret、ggplot2）完成数据清洗、特征工程、模型训练及可视化分析。</w:t>
            </w:r>
          </w:p>
          <w:p w14:paraId="426C279A">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二、课程中的优秀表现</w:t>
            </w:r>
          </w:p>
          <w:p w14:paraId="2932987E">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 扎实的理论理解与算法实现能力</w:t>
            </w:r>
          </w:p>
          <w:p w14:paraId="61DE154C">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在“基于机器学习的股票价格预测”课程项目中，</w:t>
            </w:r>
            <w:r>
              <w:rPr>
                <w:rFonts w:hint="eastAsia" w:ascii="Times New Roman" w:hAnsi="Times New Roman" w:eastAsia="宋体" w:cs="Times New Roman"/>
                <w:sz w:val="18"/>
                <w:szCs w:val="18"/>
                <w:lang w:val="en-US" w:eastAsia="zh-CN"/>
              </w:rPr>
              <w:t>带领</w:t>
            </w:r>
            <w:r>
              <w:rPr>
                <w:rFonts w:hint="default" w:ascii="Times New Roman" w:hAnsi="Times New Roman" w:eastAsia="宋体" w:cs="Times New Roman"/>
                <w:sz w:val="18"/>
                <w:szCs w:val="18"/>
                <w:lang w:val="en-US" w:eastAsia="zh-CN"/>
              </w:rPr>
              <w:t>团队采用XGBoost+SHAP值分析构建预测模型，并创新性地引入波动率聚类特征，使模型回测夏普比率提升12%</w:t>
            </w:r>
            <w:r>
              <w:rPr>
                <w:rFonts w:hint="eastAsia" w:ascii="Times New Roman" w:hAnsi="Times New Roman" w:eastAsia="宋体" w:cs="Times New Roman"/>
                <w:sz w:val="18"/>
                <w:szCs w:val="18"/>
                <w:lang w:val="en-US" w:eastAsia="zh-CN"/>
              </w:rPr>
              <w:t>我</w:t>
            </w:r>
            <w:r>
              <w:rPr>
                <w:rFonts w:hint="default" w:ascii="Times New Roman" w:hAnsi="Times New Roman" w:eastAsia="宋体" w:cs="Times New Roman"/>
                <w:sz w:val="18"/>
                <w:szCs w:val="18"/>
                <w:lang w:val="en-US" w:eastAsia="zh-CN"/>
              </w:rPr>
              <w:t>独立完成了特征重要性分析，清晰阐释了流动性因子对股价预测的边际贡献。</w:t>
            </w:r>
          </w:p>
          <w:p w14:paraId="3C17C387">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在多元统计模块，其主成分分析（PCA）报告精准识别了影响沪深300指数的关键宏观经济因子（CPI、PMI、M2），并利用因子旋转优化解释力（累计方差贡献率达85%）。</w:t>
            </w:r>
          </w:p>
          <w:p w14:paraId="46802057">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 出色的编程与数据可视化能力</w:t>
            </w:r>
          </w:p>
          <w:p w14:paraId="483AFD20">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在“信用评分卡建模”作业中，其</w:t>
            </w:r>
            <w:r>
              <w:rPr>
                <w:rFonts w:hint="eastAsia" w:ascii="Times New Roman" w:hAnsi="Times New Roman" w:eastAsia="宋体" w:cs="Times New Roman"/>
                <w:sz w:val="18"/>
                <w:szCs w:val="18"/>
                <w:lang w:val="en-US" w:eastAsia="zh-CN"/>
              </w:rPr>
              <w:t>编写的</w:t>
            </w:r>
            <w:r>
              <w:rPr>
                <w:rFonts w:hint="default" w:ascii="Times New Roman" w:hAnsi="Times New Roman" w:eastAsia="宋体" w:cs="Times New Roman"/>
                <w:sz w:val="18"/>
                <w:szCs w:val="18"/>
                <w:lang w:val="en-US" w:eastAsia="zh-CN"/>
              </w:rPr>
              <w:t>Python代码不仅实现了标准的逻辑回归（Logistic Regression），还自主增加了SMOTE过采样和嵌套交叉验证，有效缓解了样本不平衡问题（AUC提升至0.82）。</w:t>
            </w:r>
          </w:p>
          <w:p w14:paraId="2AC98285">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 创新性的研究思维</w:t>
            </w:r>
          </w:p>
          <w:p w14:paraId="168839E4">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在课程最终研究中，没有局限于教材案例，而是选择“中国碳交易市场的波动率预测”这一前沿课题，结合GARCH模型与LSTM神经网络，提出混合预测框架</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其报告中对“政策事件冲击”（如全国碳市场启动）的量化分析（采用虚拟变量回归），体现了对金融计量方法的深刻理解。</w:t>
            </w:r>
          </w:p>
          <w:p w14:paraId="312A0082">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 团队协作与学术沟通能力</w:t>
            </w:r>
          </w:p>
          <w:p w14:paraId="41FBDD5F">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作为小组组长，其主导的“基于</w:t>
            </w:r>
            <w:r>
              <w:rPr>
                <w:rFonts w:hint="eastAsia" w:ascii="Times New Roman" w:hAnsi="Times New Roman" w:eastAsia="宋体" w:cs="Times New Roman"/>
                <w:sz w:val="18"/>
                <w:szCs w:val="18"/>
                <w:lang w:val="en-US" w:eastAsia="zh-CN"/>
              </w:rPr>
              <w:t>随机森林的银行客户流失情况分析</w:t>
            </w:r>
            <w:r>
              <w:rPr>
                <w:rFonts w:hint="default" w:ascii="Times New Roman" w:hAnsi="Times New Roman" w:eastAsia="宋体" w:cs="Times New Roman"/>
                <w:sz w:val="18"/>
                <w:szCs w:val="18"/>
                <w:lang w:val="en-US" w:eastAsia="zh-CN"/>
              </w:rPr>
              <w:t>”项目，合理分配任务（由队友负责数据清洗，其本人专注模型优化</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在课堂研讨环节，其针对“过拟合问题”提出的解决方案（早停法+Dropout正则化）获得全班认可，并引发关于金融数据噪声处理的热烈讨论。</w:t>
            </w:r>
          </w:p>
          <w:p w14:paraId="2AE0EAC2">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三、总结</w:t>
            </w:r>
          </w:p>
          <w:p w14:paraId="0BEF7020">
            <w:pPr>
              <w:rPr>
                <w:rFonts w:ascii="Times New Roman" w:hAnsi="Times New Roman" w:eastAsia="宋体" w:cs="Times New Roman"/>
                <w:lang w:eastAsia="zh-CN"/>
              </w:rPr>
            </w:pPr>
            <w:r>
              <w:rPr>
                <w:rFonts w:hint="eastAsia" w:ascii="Times New Roman" w:hAnsi="Times New Roman" w:eastAsia="宋体" w:cs="Times New Roman"/>
                <w:sz w:val="18"/>
                <w:szCs w:val="18"/>
                <w:lang w:val="en-US" w:eastAsia="zh-CN"/>
              </w:rPr>
              <w:t>我</w:t>
            </w:r>
            <w:r>
              <w:rPr>
                <w:rFonts w:hint="default" w:ascii="Times New Roman" w:hAnsi="Times New Roman" w:eastAsia="宋体" w:cs="Times New Roman"/>
                <w:sz w:val="18"/>
                <w:szCs w:val="18"/>
                <w:lang w:val="en-US" w:eastAsia="zh-CN"/>
              </w:rPr>
              <w:t>在</w:t>
            </w:r>
            <w:r>
              <w:rPr>
                <w:rFonts w:hint="eastAsia" w:ascii="Times New Roman" w:hAnsi="Times New Roman" w:eastAsia="宋体" w:cs="Times New Roman"/>
                <w:sz w:val="18"/>
                <w:szCs w:val="18"/>
                <w:lang w:val="en-US" w:eastAsia="zh-CN"/>
              </w:rPr>
              <w:t>数据分析</w:t>
            </w:r>
            <w:r>
              <w:rPr>
                <w:rFonts w:hint="default" w:ascii="Times New Roman" w:hAnsi="Times New Roman" w:eastAsia="宋体" w:cs="Times New Roman"/>
                <w:sz w:val="18"/>
                <w:szCs w:val="18"/>
                <w:lang w:val="en-US" w:eastAsia="zh-CN"/>
              </w:rPr>
              <w:t>与统计建模领域展现出扎实的理论功底、卓越的编程能力、创新的研究思维和优秀的团队领导力。其课程项目不仅达到学术严谨性要求，更体现了将量化方法应用于真实金融问题的强烈意愿。</w:t>
            </w:r>
          </w:p>
        </w:tc>
      </w:tr>
      <w:tr w14:paraId="093082A9">
        <w:trPr>
          <w:trHeight w:val="1267" w:hRule="atLeast"/>
        </w:trPr>
        <w:tc>
          <w:tcPr>
            <w:tcW w:w="4962" w:type="dxa"/>
            <w:gridSpan w:val="2"/>
          </w:tcPr>
          <w:p w14:paraId="7E07B75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0911C147">
            <w:pPr>
              <w:rPr>
                <w:rFonts w:ascii="Times New Roman" w:hAnsi="Times New Roman" w:eastAsia="宋体" w:cs="Times New Roman"/>
                <w:lang w:eastAsia="zh-CN"/>
              </w:rPr>
            </w:pPr>
          </w:p>
        </w:tc>
      </w:tr>
      <w:tr w14:paraId="69108FE0">
        <w:trPr>
          <w:trHeight w:val="1555" w:hRule="atLeast"/>
        </w:trPr>
        <w:tc>
          <w:tcPr>
            <w:tcW w:w="4962" w:type="dxa"/>
            <w:gridSpan w:val="2"/>
          </w:tcPr>
          <w:p w14:paraId="251133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2001330F">
            <w:pPr>
              <w:rPr>
                <w:rFonts w:ascii="Times New Roman" w:hAnsi="Times New Roman" w:eastAsia="宋体" w:cs="Times New Roman"/>
                <w:lang w:eastAsia="zh-CN"/>
              </w:rPr>
            </w:pPr>
          </w:p>
        </w:tc>
      </w:tr>
      <w:tr w14:paraId="236F90A4">
        <w:trPr>
          <w:trHeight w:val="712" w:hRule="atLeast"/>
        </w:trPr>
        <w:tc>
          <w:tcPr>
            <w:tcW w:w="4962" w:type="dxa"/>
            <w:gridSpan w:val="2"/>
          </w:tcPr>
          <w:p w14:paraId="3B6C84E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4D3272EB">
            <w:pPr>
              <w:rPr>
                <w:rFonts w:ascii="Times New Roman" w:hAnsi="Times New Roman" w:eastAsia="宋体" w:cs="Times New Roman"/>
                <w:lang w:eastAsia="zh-CN"/>
              </w:rPr>
            </w:pPr>
          </w:p>
        </w:tc>
      </w:tr>
      <w:tr w14:paraId="64606DA5">
        <w:trPr>
          <w:trHeight w:val="1271" w:hRule="atLeast"/>
        </w:trPr>
        <w:tc>
          <w:tcPr>
            <w:tcW w:w="4962" w:type="dxa"/>
            <w:gridSpan w:val="2"/>
          </w:tcPr>
          <w:p w14:paraId="0A0CB34E">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24477501">
            <w:pPr>
              <w:rPr>
                <w:rFonts w:ascii="Times New Roman" w:hAnsi="Times New Roman" w:eastAsia="宋体" w:cs="Times New Roman"/>
                <w:lang w:eastAsia="zh-CN"/>
              </w:rPr>
            </w:pPr>
          </w:p>
        </w:tc>
      </w:tr>
      <w:tr w14:paraId="420E9CB2">
        <w:trPr>
          <w:trHeight w:val="1251" w:hRule="atLeast"/>
        </w:trPr>
        <w:tc>
          <w:tcPr>
            <w:tcW w:w="4962" w:type="dxa"/>
            <w:gridSpan w:val="2"/>
          </w:tcPr>
          <w:p w14:paraId="625B3B5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60FF6D3D">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分析判断能力、创造力、自我探索</w:t>
            </w:r>
            <w:r>
              <w:rPr>
                <w:rFonts w:ascii="Times New Roman" w:hAnsi="Times New Roman" w:eastAsia="宋体" w:cs="Times New Roman"/>
                <w:sz w:val="18"/>
                <w:szCs w:val="18"/>
                <w:lang w:eastAsia="zh-CN"/>
              </w:rPr>
              <w:t>能力</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以及对金融行业的热爱，对未来发展的规划</w:t>
            </w:r>
          </w:p>
          <w:p w14:paraId="6D55CA73">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推荐人不仅在平日的课程中能够看到我对于学习认真踏实的态度，也在课外的各个项目中观察到我在统计建模上的进步和浓厚兴趣，另外在谈论到学习和职业生涯规划中，发现我对未来发展有着清晰的规划，并为我提供建议与帮助。</w:t>
            </w:r>
          </w:p>
        </w:tc>
      </w:tr>
    </w:tbl>
    <w:p w14:paraId="668C6B32">
      <w:pPr>
        <w:rPr>
          <w:rFonts w:ascii="Times New Roman" w:hAnsi="Times New Roman" w:eastAsia="宋体" w:cs="Times New Roman"/>
          <w:color w:val="000000" w:themeColor="text1"/>
          <w:lang w:eastAsia="zh-CN"/>
          <w14:textFill>
            <w14:solidFill>
              <w14:schemeClr w14:val="tx1"/>
            </w14:solidFill>
          </w14:textFill>
        </w:rPr>
      </w:pPr>
    </w:p>
    <w:sectPr>
      <w:headerReference r:id="rId3" w:type="default"/>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0000000000000000000"/>
    <w:charset w:val="86"/>
    <w:family w:val="auto"/>
    <w:pitch w:val="default"/>
    <w:sig w:usb0="00000000" w:usb1="00000000" w:usb2="00000000" w:usb3="00000000" w:csb0="00000000" w:csb1="0000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microsoft yahei">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7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3374">
    <w:pPr>
      <w:pStyle w:val="3"/>
    </w:pPr>
    <w:r>
      <w:drawing>
        <wp:anchor distT="0" distB="0" distL="114300" distR="114300" simplePos="0" relativeHeight="251659264" behindDoc="0" locked="0" layoutInCell="1" allowOverlap="1">
          <wp:simplePos x="0" y="0"/>
          <wp:positionH relativeFrom="column">
            <wp:posOffset>-909320</wp:posOffset>
          </wp:positionH>
          <wp:positionV relativeFrom="paragraph">
            <wp:posOffset>-452120</wp:posOffset>
          </wp:positionV>
          <wp:extent cx="7555230" cy="10681970"/>
          <wp:effectExtent l="0" t="0" r="7620" b="508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66021" cy="106972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MmRhYjgzYjQwZDg4YmJiMGE5MzhhOWI1MjU5MmUifQ=="/>
  </w:docVars>
  <w:rsids>
    <w:rsidRoot w:val="009A0DA0"/>
    <w:rsid w:val="00205E34"/>
    <w:rsid w:val="0029315C"/>
    <w:rsid w:val="0036570F"/>
    <w:rsid w:val="00445D33"/>
    <w:rsid w:val="005C25EC"/>
    <w:rsid w:val="00602AE4"/>
    <w:rsid w:val="007644B1"/>
    <w:rsid w:val="007D0E01"/>
    <w:rsid w:val="008917C0"/>
    <w:rsid w:val="008B7263"/>
    <w:rsid w:val="00916248"/>
    <w:rsid w:val="009A0DA0"/>
    <w:rsid w:val="009C6EC7"/>
    <w:rsid w:val="00A036A8"/>
    <w:rsid w:val="00A7232E"/>
    <w:rsid w:val="00A93594"/>
    <w:rsid w:val="00AC6376"/>
    <w:rsid w:val="00AD2669"/>
    <w:rsid w:val="00B17226"/>
    <w:rsid w:val="00CC284D"/>
    <w:rsid w:val="00CE6C76"/>
    <w:rsid w:val="00D30ABD"/>
    <w:rsid w:val="00D4791A"/>
    <w:rsid w:val="00D82793"/>
    <w:rsid w:val="00E02250"/>
    <w:rsid w:val="00F54787"/>
    <w:rsid w:val="00F72FC2"/>
    <w:rsid w:val="00FA34C0"/>
    <w:rsid w:val="00FA5C14"/>
    <w:rsid w:val="00FA7AB3"/>
    <w:rsid w:val="7F6BE259"/>
    <w:rsid w:val="F5FFA6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513"/>
        <w:tab w:val="right" w:pos="9026"/>
      </w:tabs>
    </w:pPr>
  </w:style>
  <w:style w:type="paragraph" w:styleId="3">
    <w:name w:val="header"/>
    <w:basedOn w:val="1"/>
    <w:link w:val="7"/>
    <w:unhideWhenUsed/>
    <w:uiPriority w:val="99"/>
    <w:pPr>
      <w:tabs>
        <w:tab w:val="center" w:pos="4513"/>
        <w:tab w:val="right" w:pos="9026"/>
      </w:tabs>
    </w:pPr>
  </w:style>
  <w:style w:type="paragraph" w:styleId="4">
    <w:name w:val="Normal (Web)"/>
    <w:unhideWhenUsed/>
    <w:uiPriority w:val="99"/>
    <w:pPr>
      <w:spacing w:beforeAutospacing="1" w:afterAutospacing="1"/>
    </w:pPr>
    <w:rPr>
      <w:rFonts w:ascii="Times New Roman" w:hAnsi="Times New Roman" w:eastAsia="宋体" w:cs="Times New Roman"/>
      <w:sz w:val="24"/>
      <w:szCs w:val="24"/>
      <w:lang w:val="en-US" w:eastAsia="zh-CN" w:bidi="ar-SA"/>
    </w:rPr>
  </w:style>
  <w:style w:type="character" w:customStyle="1" w:styleId="7">
    <w:name w:val="页眉 字符"/>
    <w:basedOn w:val="6"/>
    <w:link w:val="3"/>
    <w:uiPriority w:val="99"/>
  </w:style>
  <w:style w:type="character" w:customStyle="1" w:styleId="8">
    <w:name w:val="页脚 字符"/>
    <w:basedOn w:val="6"/>
    <w:link w:val="2"/>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268</Words>
  <Characters>1532</Characters>
  <Lines>12</Lines>
  <Paragraphs>3</Paragraphs>
  <TotalTime>30</TotalTime>
  <ScaleCrop>false</ScaleCrop>
  <LinksUpToDate>false</LinksUpToDate>
  <CharactersWithSpaces>1797</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2024-05-30T19:15:00Z</dcterms:created>
  <dc:creator>Microsoft Office User</dc:creator>
  <cp:lastModifiedBy>ZZZZ</cp:lastModifiedBy>
  <cp:lastPrinted>2021-11-15T14:41:00Z</cp:lastPrinted>
  <dcterms:modified xsi:type="dcterms:W3CDTF">2025-05-14T14:34:48Z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2D9B2DAD7E73502C883924689E889057_43</vt:lpwstr>
  </property>
</Properties>
</file>